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85" w:rsidRPr="00DE3885" w:rsidRDefault="00DE3885">
      <w:pPr>
        <w:rPr>
          <w:rFonts w:ascii="Times New Roman" w:hAnsi="Times New Roman" w:cs="Times New Roman"/>
          <w:sz w:val="24"/>
          <w:szCs w:val="24"/>
        </w:rPr>
      </w:pPr>
      <w:r w:rsidRPr="00DE3885">
        <w:rPr>
          <w:rFonts w:ascii="Times New Roman" w:hAnsi="Times New Roman" w:cs="Times New Roman"/>
          <w:sz w:val="24"/>
          <w:szCs w:val="24"/>
        </w:rPr>
        <w:t>Sabahudin Hadžialić RASKRŠĆE SVJETOVA – KUTIJA ŽIVOTA (i dio)</w:t>
      </w:r>
    </w:p>
    <w:p w:rsidR="004A4DE0" w:rsidRDefault="00DE3885" w:rsidP="004921C2">
      <w:pPr>
        <w:jc w:val="both"/>
        <w:rPr>
          <w:rFonts w:ascii="Times New Roman" w:hAnsi="Times New Roman" w:cs="Times New Roman"/>
          <w:sz w:val="24"/>
          <w:szCs w:val="24"/>
        </w:rPr>
      </w:pPr>
      <w:r w:rsidRPr="00DE3885">
        <w:rPr>
          <w:rFonts w:ascii="Times New Roman" w:hAnsi="Times New Roman" w:cs="Times New Roman"/>
          <w:sz w:val="24"/>
          <w:szCs w:val="24"/>
        </w:rPr>
        <w:t>Govorim o Sabahudinu Hadžialiću – pjesniku, romanopiscu, uredniku, etc. zato što čovjeka njegova pogleda na svijet smatram kompletnim</w:t>
      </w:r>
      <w:r>
        <w:rPr>
          <w:rFonts w:ascii="Times New Roman" w:hAnsi="Times New Roman" w:cs="Times New Roman"/>
          <w:sz w:val="24"/>
          <w:szCs w:val="24"/>
        </w:rPr>
        <w:t xml:space="preserve"> nasljeđem i baštinikom vrijednosti Bosne i Hercegovine, od pamtivjeka do danas.</w:t>
      </w:r>
    </w:p>
    <w:p w:rsidR="00197EB1" w:rsidRDefault="00DE3885" w:rsidP="004921C2">
      <w:pPr>
        <w:jc w:val="both"/>
        <w:rPr>
          <w:rFonts w:ascii="Times New Roman" w:hAnsi="Times New Roman" w:cs="Times New Roman"/>
          <w:sz w:val="24"/>
          <w:szCs w:val="24"/>
        </w:rPr>
      </w:pPr>
      <w:r>
        <w:rPr>
          <w:rFonts w:ascii="Times New Roman" w:hAnsi="Times New Roman" w:cs="Times New Roman"/>
          <w:sz w:val="24"/>
          <w:szCs w:val="24"/>
        </w:rPr>
        <w:t xml:space="preserve">Njegov roman </w:t>
      </w:r>
      <w:r w:rsidRPr="00DE3885">
        <w:rPr>
          <w:rFonts w:ascii="Times New Roman" w:hAnsi="Times New Roman" w:cs="Times New Roman"/>
          <w:i/>
          <w:sz w:val="24"/>
          <w:szCs w:val="24"/>
        </w:rPr>
        <w:t>Kutija života</w:t>
      </w:r>
      <w:r>
        <w:rPr>
          <w:rFonts w:ascii="Times New Roman" w:hAnsi="Times New Roman" w:cs="Times New Roman"/>
          <w:i/>
          <w:sz w:val="24"/>
          <w:szCs w:val="24"/>
        </w:rPr>
        <w:t xml:space="preserve"> </w:t>
      </w:r>
      <w:r>
        <w:rPr>
          <w:rFonts w:ascii="Times New Roman" w:hAnsi="Times New Roman" w:cs="Times New Roman"/>
          <w:sz w:val="24"/>
          <w:szCs w:val="24"/>
        </w:rPr>
        <w:t>ima naročitu strukturu koju pisac paralelno razvija u tri sloja-tri toka svoje svijesti. Prvi sloj pripada autobiografskom kazivanju potankosti kojih se pisac sjeća, rekao bih toliko tankoćutno i razgovjetno bez namjera da nas optereti ali očigledno</w:t>
      </w:r>
      <w:r w:rsidR="00D36083">
        <w:rPr>
          <w:rFonts w:ascii="Times New Roman" w:hAnsi="Times New Roman" w:cs="Times New Roman"/>
          <w:sz w:val="24"/>
          <w:szCs w:val="24"/>
        </w:rPr>
        <w:t xml:space="preserve"> da nas privuče, treba priznati stilom velikog literate. To uspješno opisivanje memorabilia prema navlastitom kriteriju, čini se bez ostatka, postiže naročite efekte i budi znatiželju pa dovodi čitatelja u poziciju jednog daha. Što je nemoguće postići, jer se stvaraju višeslojne prepreke. Prva prepreka je drugi sloj ovog romanesknog djela koncentriran na povijest neretvanskih gusara. To je rekonstrukcija historijskih slika poetski mogućih, lančano povezanih os</w:t>
      </w:r>
      <w:r w:rsidR="00164963">
        <w:rPr>
          <w:rFonts w:ascii="Times New Roman" w:hAnsi="Times New Roman" w:cs="Times New Roman"/>
          <w:sz w:val="24"/>
          <w:szCs w:val="24"/>
        </w:rPr>
        <w:t>obnom stilistikom i ljepotom op</w:t>
      </w:r>
      <w:r w:rsidR="00D36083">
        <w:rPr>
          <w:rFonts w:ascii="Times New Roman" w:hAnsi="Times New Roman" w:cs="Times New Roman"/>
          <w:sz w:val="24"/>
          <w:szCs w:val="24"/>
        </w:rPr>
        <w:t>i</w:t>
      </w:r>
      <w:r w:rsidR="00164963">
        <w:rPr>
          <w:rFonts w:ascii="Times New Roman" w:hAnsi="Times New Roman" w:cs="Times New Roman"/>
          <w:sz w:val="24"/>
          <w:szCs w:val="24"/>
        </w:rPr>
        <w:t>s</w:t>
      </w:r>
      <w:r w:rsidR="00D36083">
        <w:rPr>
          <w:rFonts w:ascii="Times New Roman" w:hAnsi="Times New Roman" w:cs="Times New Roman"/>
          <w:sz w:val="24"/>
          <w:szCs w:val="24"/>
        </w:rPr>
        <w:t xml:space="preserve">anog, jake koncentracije sabrane oko godine 1051. Da bi pisac bio siguran u to da se njegov čitalac snalazi u multiverzumu poslaganih činjenica on se poslužio tajnom bilješke pod tekstom ispisujući pod autobiografskim slijedom misli, ali i u drugom sloju koji će pisati u cijelom romanu kurzivom, ili italikom da ponovim precizno jezik računara </w:t>
      </w:r>
      <w:r w:rsidR="00776B6A">
        <w:rPr>
          <w:rFonts w:ascii="Times New Roman" w:hAnsi="Times New Roman" w:cs="Times New Roman"/>
          <w:sz w:val="24"/>
          <w:szCs w:val="24"/>
        </w:rPr>
        <w:t>kojim savršeno vlada Sabahudin H</w:t>
      </w:r>
      <w:r w:rsidR="00D36083">
        <w:rPr>
          <w:rFonts w:ascii="Times New Roman" w:hAnsi="Times New Roman" w:cs="Times New Roman"/>
          <w:sz w:val="24"/>
          <w:szCs w:val="24"/>
        </w:rPr>
        <w:t>adžialić koji me vraća jednoj priči na svoje prvo putovanje do Engleske gdje je u ljetnoj školi</w:t>
      </w:r>
      <w:r w:rsidR="00197EB1">
        <w:rPr>
          <w:rFonts w:ascii="Times New Roman" w:hAnsi="Times New Roman" w:cs="Times New Roman"/>
          <w:sz w:val="24"/>
          <w:szCs w:val="24"/>
        </w:rPr>
        <w:t xml:space="preserve"> brusio znanje engleskog. Treba tim povodom reći i to da je engleski jezik u Sabahudinovoj maniri postao katapult za prodor u svjetsku zbilju. Zbog toga brojnost fusnota predstavlja treći sloj ovog neobičnog teksta.</w:t>
      </w:r>
    </w:p>
    <w:p w:rsidR="00DE3885" w:rsidRDefault="00197EB1" w:rsidP="004921C2">
      <w:pPr>
        <w:jc w:val="both"/>
        <w:rPr>
          <w:rFonts w:ascii="Times New Roman" w:hAnsi="Times New Roman" w:cs="Times New Roman"/>
          <w:sz w:val="24"/>
          <w:szCs w:val="24"/>
        </w:rPr>
      </w:pPr>
      <w:r>
        <w:rPr>
          <w:rFonts w:ascii="Times New Roman" w:hAnsi="Times New Roman" w:cs="Times New Roman"/>
          <w:sz w:val="24"/>
          <w:szCs w:val="24"/>
        </w:rPr>
        <w:t>„Bosna i Hercegovina je poligon zadnjih namjera. Ne samo susjeda komšija njenih. Već i vlastitih vladara. Ovo napisah deceniju ranije, i objavih u časopisu za obrazovanje, nauku i kulturu MOST iz Mostara „</w:t>
      </w:r>
      <w:r>
        <w:rPr>
          <w:rFonts w:ascii="Times New Roman" w:hAnsi="Times New Roman" w:cs="Times New Roman"/>
          <w:b/>
          <w:sz w:val="24"/>
          <w:szCs w:val="24"/>
        </w:rPr>
        <w:t xml:space="preserve">Nema nas više! Bošnjana dobrih...Budućnosti na ovim prostorima </w:t>
      </w:r>
      <w:r w:rsidR="00DE3885">
        <w:rPr>
          <w:rFonts w:ascii="Times New Roman" w:hAnsi="Times New Roman" w:cs="Times New Roman"/>
          <w:sz w:val="24"/>
          <w:szCs w:val="24"/>
        </w:rPr>
        <w:t xml:space="preserve"> </w:t>
      </w:r>
      <w:r w:rsidRPr="00197EB1">
        <w:rPr>
          <w:rFonts w:ascii="Times New Roman" w:hAnsi="Times New Roman" w:cs="Times New Roman"/>
          <w:b/>
          <w:sz w:val="24"/>
          <w:szCs w:val="24"/>
        </w:rPr>
        <w:t>nikada i nije bilo. Ovdje su postojala</w:t>
      </w:r>
      <w:r>
        <w:rPr>
          <w:rFonts w:ascii="Times New Roman" w:hAnsi="Times New Roman" w:cs="Times New Roman"/>
          <w:sz w:val="24"/>
          <w:szCs w:val="24"/>
        </w:rPr>
        <w:t xml:space="preserve"> </w:t>
      </w:r>
      <w:r w:rsidRPr="00197EB1">
        <w:rPr>
          <w:rFonts w:ascii="Times New Roman" w:hAnsi="Times New Roman" w:cs="Times New Roman"/>
          <w:b/>
          <w:sz w:val="24"/>
          <w:szCs w:val="24"/>
        </w:rPr>
        <w:t>samo intermezza između sivila ratova</w:t>
      </w:r>
      <w:r>
        <w:rPr>
          <w:rFonts w:ascii="Times New Roman" w:hAnsi="Times New Roman" w:cs="Times New Roman"/>
          <w:b/>
          <w:sz w:val="24"/>
          <w:szCs w:val="24"/>
        </w:rPr>
        <w:t xml:space="preserve">. Ne plači, profesore...moj dragi alter ego. Moglo je biti i gore. Mogli smo umrijeti jučer. I radujte se svakom novom danu jer ovdje su noći sve duže, a dani sve kraći. Oni ljudski.“ </w:t>
      </w:r>
      <w:r>
        <w:rPr>
          <w:rFonts w:ascii="Times New Roman" w:hAnsi="Times New Roman" w:cs="Times New Roman"/>
          <w:sz w:val="24"/>
          <w:szCs w:val="24"/>
        </w:rPr>
        <w:t>Ova skepsa i lament sa mjerom krasi svu naraciju Sabahudina Hadžialića i daje joj patinu bosanskohercegovačkog života bez prometejske stigme, ali pouzdano otkriva tajne veličine ovog trajanja. Na životnim raskršćima spoznajemo i ona koja se trajno pamte: „Majsko pero“ u Svetozarevu 1987.g. Učešće u finalu. Početak kraja čovjeka i kraj početka umjetnika. Pisca, možda.“ Tako je pisac i umjetnik Sabahudin zapisao uspomenu na jedan konkurs raspisan u gradu koji više ne postoji a njemu je dao legitimaciju budućeg građanina i velikog pisca. Naravno, nije riječ ni o kakvom poklonu, riječ je o priznanju za koje pouzdano tvrdim da vrijedi trajno. Ono je stigma koju Sabahudin Hadžialić časno nosi.</w:t>
      </w:r>
    </w:p>
    <w:p w:rsidR="00197EB1" w:rsidRDefault="00197EB1" w:rsidP="004921C2">
      <w:pPr>
        <w:jc w:val="both"/>
        <w:rPr>
          <w:rFonts w:ascii="Times New Roman" w:hAnsi="Times New Roman" w:cs="Times New Roman"/>
          <w:sz w:val="24"/>
          <w:szCs w:val="24"/>
        </w:rPr>
      </w:pPr>
      <w:r>
        <w:rPr>
          <w:rFonts w:ascii="Times New Roman" w:hAnsi="Times New Roman" w:cs="Times New Roman"/>
          <w:sz w:val="24"/>
          <w:szCs w:val="24"/>
        </w:rPr>
        <w:t>Kraj romana nalikuje misteriji. Kutija života je naziv jedne masonske lože u Parizu. Oživljava na naročiti način svijet srednjeg vijeka u 2035. godini koja se još nije dogodila, otkrivaju se tajne sudbe zemlje plemenite Bosne p</w:t>
      </w:r>
      <w:r w:rsidR="009E37F1">
        <w:rPr>
          <w:rFonts w:ascii="Times New Roman" w:hAnsi="Times New Roman" w:cs="Times New Roman"/>
          <w:sz w:val="24"/>
          <w:szCs w:val="24"/>
        </w:rPr>
        <w:t>ovezane sa francuskom aristokra</w:t>
      </w:r>
      <w:r>
        <w:rPr>
          <w:rFonts w:ascii="Times New Roman" w:hAnsi="Times New Roman" w:cs="Times New Roman"/>
          <w:sz w:val="24"/>
          <w:szCs w:val="24"/>
        </w:rPr>
        <w:t>cijom, otkriva se prljava djelatnosti europskog podzemlja, čini se utemeljena u drevnim vremenima. Takova</w:t>
      </w:r>
      <w:r w:rsidR="004921C2">
        <w:rPr>
          <w:rFonts w:ascii="Times New Roman" w:hAnsi="Times New Roman" w:cs="Times New Roman"/>
          <w:sz w:val="24"/>
          <w:szCs w:val="24"/>
        </w:rPr>
        <w:t xml:space="preserve"> je naracija gospodina Hadžialića koji je</w:t>
      </w:r>
      <w:r w:rsidR="001B76B2">
        <w:rPr>
          <w:rFonts w:ascii="Times New Roman" w:hAnsi="Times New Roman" w:cs="Times New Roman"/>
          <w:sz w:val="24"/>
          <w:szCs w:val="24"/>
        </w:rPr>
        <w:t xml:space="preserve"> </w:t>
      </w:r>
      <w:r w:rsidR="004921C2">
        <w:rPr>
          <w:rFonts w:ascii="Times New Roman" w:hAnsi="Times New Roman" w:cs="Times New Roman"/>
          <w:sz w:val="24"/>
          <w:szCs w:val="24"/>
        </w:rPr>
        <w:t>želio do kraja ispuniti znat</w:t>
      </w:r>
      <w:r w:rsidR="001B76B2">
        <w:rPr>
          <w:rFonts w:ascii="Times New Roman" w:hAnsi="Times New Roman" w:cs="Times New Roman"/>
          <w:sz w:val="24"/>
          <w:szCs w:val="24"/>
        </w:rPr>
        <w:t>iželju čitatelja dajući mu taks</w:t>
      </w:r>
      <w:r w:rsidR="004921C2">
        <w:rPr>
          <w:rFonts w:ascii="Times New Roman" w:hAnsi="Times New Roman" w:cs="Times New Roman"/>
          <w:sz w:val="24"/>
          <w:szCs w:val="24"/>
        </w:rPr>
        <w:t>ativno IMENA I ROD, te MJESTO ŽIVLJENJA prikazano na modernoj geografskoj karti.</w:t>
      </w:r>
    </w:p>
    <w:p w:rsidR="004921C2" w:rsidRDefault="004921C2">
      <w:pPr>
        <w:rPr>
          <w:rFonts w:ascii="Times New Roman" w:hAnsi="Times New Roman" w:cs="Times New Roman"/>
          <w:sz w:val="24"/>
          <w:szCs w:val="24"/>
        </w:rPr>
      </w:pPr>
      <w:r>
        <w:rPr>
          <w:rFonts w:ascii="Times New Roman" w:hAnsi="Times New Roman" w:cs="Times New Roman"/>
          <w:sz w:val="24"/>
          <w:szCs w:val="24"/>
        </w:rPr>
        <w:t>U Saraje</w:t>
      </w:r>
      <w:r w:rsidR="009E37F1">
        <w:rPr>
          <w:rFonts w:ascii="Times New Roman" w:hAnsi="Times New Roman" w:cs="Times New Roman"/>
          <w:sz w:val="24"/>
          <w:szCs w:val="24"/>
        </w:rPr>
        <w:t>v</w:t>
      </w:r>
      <w:r>
        <w:rPr>
          <w:rFonts w:ascii="Times New Roman" w:hAnsi="Times New Roman" w:cs="Times New Roman"/>
          <w:sz w:val="24"/>
          <w:szCs w:val="24"/>
        </w:rPr>
        <w:t>u, 18.4.2013.</w:t>
      </w:r>
    </w:p>
    <w:p w:rsidR="004921C2" w:rsidRDefault="004921C2" w:rsidP="004921C2">
      <w:pPr>
        <w:jc w:val="right"/>
        <w:rPr>
          <w:rFonts w:ascii="Times New Roman" w:hAnsi="Times New Roman" w:cs="Times New Roman"/>
          <w:sz w:val="24"/>
          <w:szCs w:val="24"/>
        </w:rPr>
      </w:pPr>
      <w:r>
        <w:rPr>
          <w:rFonts w:ascii="Times New Roman" w:hAnsi="Times New Roman" w:cs="Times New Roman"/>
          <w:sz w:val="24"/>
          <w:szCs w:val="24"/>
        </w:rPr>
        <w:t>Vladimir Premec</w:t>
      </w:r>
    </w:p>
    <w:p w:rsidR="009E37F1" w:rsidRDefault="009E37F1" w:rsidP="004921C2">
      <w:pPr>
        <w:jc w:val="right"/>
        <w:rPr>
          <w:rFonts w:ascii="Times New Roman" w:hAnsi="Times New Roman" w:cs="Times New Roman"/>
          <w:sz w:val="24"/>
          <w:szCs w:val="24"/>
        </w:rPr>
      </w:pPr>
      <w:r>
        <w:rPr>
          <w:rFonts w:ascii="Times New Roman" w:hAnsi="Times New Roman" w:cs="Times New Roman"/>
          <w:sz w:val="24"/>
          <w:szCs w:val="24"/>
        </w:rPr>
        <w:t>Akademik, professor emeritus</w:t>
      </w:r>
    </w:p>
    <w:p w:rsidR="009E37F1" w:rsidRPr="00197EB1" w:rsidRDefault="009E37F1" w:rsidP="004921C2">
      <w:pPr>
        <w:jc w:val="right"/>
        <w:rPr>
          <w:rFonts w:ascii="Times New Roman" w:hAnsi="Times New Roman" w:cs="Times New Roman"/>
          <w:sz w:val="24"/>
          <w:szCs w:val="24"/>
        </w:rPr>
      </w:pPr>
      <w:r>
        <w:rPr>
          <w:rFonts w:ascii="Times New Roman" w:hAnsi="Times New Roman" w:cs="Times New Roman"/>
          <w:sz w:val="24"/>
          <w:szCs w:val="24"/>
        </w:rPr>
        <w:t>prof.dr.</w:t>
      </w:r>
    </w:p>
    <w:sectPr w:rsidR="009E37F1" w:rsidRPr="00197EB1" w:rsidSect="009E37F1">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885"/>
    <w:rsid w:val="00164963"/>
    <w:rsid w:val="00191511"/>
    <w:rsid w:val="00197EB1"/>
    <w:rsid w:val="001B76B2"/>
    <w:rsid w:val="004921C2"/>
    <w:rsid w:val="004A4DE0"/>
    <w:rsid w:val="00643155"/>
    <w:rsid w:val="0071222A"/>
    <w:rsid w:val="00776B6A"/>
    <w:rsid w:val="0090624D"/>
    <w:rsid w:val="009E37F1"/>
    <w:rsid w:val="00AB58EA"/>
    <w:rsid w:val="00D36083"/>
    <w:rsid w:val="00DE388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2013-05-06T19:41:00Z</cp:lastPrinted>
  <dcterms:created xsi:type="dcterms:W3CDTF">2013-04-19T08:26:00Z</dcterms:created>
  <dcterms:modified xsi:type="dcterms:W3CDTF">2013-05-07T13:33:00Z</dcterms:modified>
</cp:coreProperties>
</file>